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637C78C9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</w:t>
      </w:r>
      <w:bookmarkStart w:id="0" w:name="_GoBack"/>
      <w:bookmarkEnd w:id="0"/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1F1D7AC1" w:rsidR="00B24372" w:rsidRPr="006E2027" w:rsidRDefault="006E611D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AF782" wp14:editId="017845CD">
                <wp:simplePos x="0" y="0"/>
                <wp:positionH relativeFrom="column">
                  <wp:posOffset>4947920</wp:posOffset>
                </wp:positionH>
                <wp:positionV relativeFrom="paragraph">
                  <wp:posOffset>12065</wp:posOffset>
                </wp:positionV>
                <wp:extent cx="1514475" cy="733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9"/>
                              <w:gridCol w:w="1038"/>
                            </w:tblGrid>
                            <w:tr w:rsidR="006E611D" w14:paraId="1C2CB812" w14:textId="77777777" w:rsidTr="006E611D">
                              <w:tc>
                                <w:tcPr>
                                  <w:tcW w:w="1046" w:type="dxa"/>
                                </w:tcPr>
                                <w:p w14:paraId="4E498766" w14:textId="0C0EB1A8" w:rsidR="006E611D" w:rsidRPr="006E611D" w:rsidRDefault="006E611D" w:rsidP="006E611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E611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75DC36BC" w14:textId="44C21CBB" w:rsidR="006E611D" w:rsidRPr="006E611D" w:rsidRDefault="006E611D" w:rsidP="006E611D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6E611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E611D" w14:paraId="0BB2881D" w14:textId="77777777" w:rsidTr="006E611D">
                              <w:tc>
                                <w:tcPr>
                                  <w:tcW w:w="1046" w:type="dxa"/>
                                </w:tcPr>
                                <w:p w14:paraId="00FB1E1A" w14:textId="77777777" w:rsidR="006E611D" w:rsidRDefault="006E611D"/>
                                <w:p w14:paraId="7A9E420F" w14:textId="69BC89B0" w:rsidR="006E611D" w:rsidRDefault="006E611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24592A25" w14:textId="77777777" w:rsidR="006E611D" w:rsidRPr="006E611D" w:rsidRDefault="006E611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9C220" w14:textId="77777777" w:rsidR="006E611D" w:rsidRDefault="006E6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F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6pt;margin-top:.95pt;width:119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9"/>
                        <w:gridCol w:w="1038"/>
                      </w:tblGrid>
                      <w:tr w:rsidR="006E611D" w14:paraId="1C2CB812" w14:textId="77777777" w:rsidTr="006E611D">
                        <w:tc>
                          <w:tcPr>
                            <w:tcW w:w="1046" w:type="dxa"/>
                          </w:tcPr>
                          <w:p w14:paraId="4E498766" w14:textId="0C0EB1A8" w:rsidR="006E611D" w:rsidRPr="006E611D" w:rsidRDefault="006E611D" w:rsidP="006E61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E61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75DC36BC" w14:textId="44C21CBB" w:rsidR="006E611D" w:rsidRPr="006E611D" w:rsidRDefault="006E611D" w:rsidP="006E611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6E61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6E611D" w14:paraId="0BB2881D" w14:textId="77777777" w:rsidTr="006E611D">
                        <w:tc>
                          <w:tcPr>
                            <w:tcW w:w="1046" w:type="dxa"/>
                          </w:tcPr>
                          <w:p w14:paraId="00FB1E1A" w14:textId="77777777" w:rsidR="006E611D" w:rsidRDefault="006E611D"/>
                          <w:p w14:paraId="7A9E420F" w14:textId="69BC89B0" w:rsidR="006E611D" w:rsidRDefault="006E611D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24592A25" w14:textId="77777777" w:rsidR="006E611D" w:rsidRPr="006E611D" w:rsidRDefault="006E611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E69C220" w14:textId="77777777" w:rsidR="006E611D" w:rsidRDefault="006E611D"/>
                  </w:txbxContent>
                </v:textbox>
              </v:shape>
            </w:pict>
          </mc:Fallback>
        </mc:AlternateContent>
      </w:r>
    </w:p>
    <w:p w14:paraId="5D653455" w14:textId="22D770CC" w:rsidR="00B24372" w:rsidRDefault="0004393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グンゼ健康保険組合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21E1102E" w:rsidR="00B24372" w:rsidRPr="00B42133" w:rsidRDefault="00274624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提出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124E359C" w14:textId="2C4B7720" w:rsidR="00274624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</w:t>
            </w:r>
            <w:r w:rsidR="0027462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　年　　　　月　　　　日</w:t>
            </w:r>
          </w:p>
          <w:p w14:paraId="4D85BC0C" w14:textId="0B2BB0FE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10C8DA95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</w:t>
            </w:r>
            <w:r w:rsidR="0027462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393A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46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611D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ADB0-FC12-4EC6-9B96-4F296A6A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金野　勝幸</cp:lastModifiedBy>
  <cp:revision>4</cp:revision>
  <cp:lastPrinted>2024-10-08T06:34:00Z</cp:lastPrinted>
  <dcterms:created xsi:type="dcterms:W3CDTF">2024-11-25T03:02:00Z</dcterms:created>
  <dcterms:modified xsi:type="dcterms:W3CDTF">2024-12-03T05:10:00Z</dcterms:modified>
</cp:coreProperties>
</file>